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56" w:rsidRPr="00561C7C" w:rsidRDefault="00967A56" w:rsidP="00967A56">
      <w:pPr>
        <w:ind w:left="9912" w:firstLine="708"/>
      </w:pPr>
      <w:r w:rsidRPr="00561C7C">
        <w:t xml:space="preserve">УТВЕРЖДАЮ: </w:t>
      </w:r>
    </w:p>
    <w:p w:rsidR="00967A56" w:rsidRPr="00561C7C" w:rsidRDefault="00824CB1" w:rsidP="00967A56">
      <w:pPr>
        <w:ind w:left="10632"/>
      </w:pPr>
      <w:r w:rsidRPr="00561C7C">
        <w:t xml:space="preserve">Ио директора </w:t>
      </w:r>
      <w:r w:rsidRPr="00561C7C">
        <w:tab/>
      </w:r>
      <w:r w:rsidR="00967A56" w:rsidRPr="00561C7C">
        <w:t>З.Х.Хайруллина</w:t>
      </w:r>
    </w:p>
    <w:tbl>
      <w:tblPr>
        <w:tblW w:w="170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6292"/>
        <w:gridCol w:w="20"/>
        <w:gridCol w:w="2132"/>
        <w:gridCol w:w="683"/>
        <w:gridCol w:w="1504"/>
        <w:gridCol w:w="55"/>
        <w:gridCol w:w="142"/>
        <w:gridCol w:w="998"/>
        <w:gridCol w:w="20"/>
        <w:gridCol w:w="1485"/>
        <w:gridCol w:w="21"/>
        <w:gridCol w:w="2645"/>
      </w:tblGrid>
      <w:tr w:rsidR="00F25AD9" w:rsidRPr="00561C7C" w:rsidTr="00561C7C">
        <w:trPr>
          <w:gridAfter w:val="2"/>
          <w:wAfter w:w="2666" w:type="dxa"/>
          <w:trHeight w:val="1134"/>
        </w:trPr>
        <w:tc>
          <w:tcPr>
            <w:tcW w:w="1437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Дорожная карта</w:t>
            </w:r>
          </w:p>
          <w:p w:rsidR="00561C7C" w:rsidRDefault="00F25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 xml:space="preserve">по </w:t>
            </w:r>
            <w:r w:rsidR="00967A56" w:rsidRPr="00561C7C">
              <w:rPr>
                <w:b/>
                <w:bCs/>
                <w:color w:val="000000"/>
              </w:rPr>
              <w:t xml:space="preserve">подготовке и проведению ГИА </w:t>
            </w:r>
            <w:r w:rsidRPr="00561C7C">
              <w:rPr>
                <w:b/>
                <w:bCs/>
                <w:color w:val="000000"/>
              </w:rPr>
              <w:t xml:space="preserve">по образовательным программам основного общего и среднего общего образования </w:t>
            </w:r>
          </w:p>
          <w:p w:rsidR="00F25AD9" w:rsidRPr="00561C7C" w:rsidRDefault="00F25A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в М</w:t>
            </w:r>
            <w:r w:rsidR="00967A56" w:rsidRPr="00561C7C">
              <w:rPr>
                <w:b/>
                <w:bCs/>
                <w:color w:val="000000"/>
              </w:rPr>
              <w:t>ОБ</w:t>
            </w:r>
            <w:r w:rsidRPr="00561C7C">
              <w:rPr>
                <w:b/>
                <w:bCs/>
                <w:color w:val="000000"/>
              </w:rPr>
              <w:t>У СОШ</w:t>
            </w:r>
            <w:r w:rsidR="00967A56" w:rsidRPr="00561C7C">
              <w:rPr>
                <w:b/>
                <w:bCs/>
                <w:color w:val="000000"/>
              </w:rPr>
              <w:t xml:space="preserve"> им.Ж.Г.Киекбаева </w:t>
            </w:r>
            <w:r w:rsidRPr="00561C7C">
              <w:rPr>
                <w:b/>
                <w:bCs/>
                <w:color w:val="000000"/>
              </w:rPr>
              <w:t xml:space="preserve"> с.</w:t>
            </w:r>
            <w:r w:rsidR="00967A56" w:rsidRPr="00561C7C">
              <w:rPr>
                <w:b/>
                <w:bCs/>
                <w:color w:val="000000"/>
              </w:rPr>
              <w:t>Саитбаба</w:t>
            </w:r>
            <w:r w:rsidRPr="00561C7C">
              <w:rPr>
                <w:b/>
                <w:bCs/>
                <w:color w:val="000000"/>
              </w:rPr>
              <w:t xml:space="preserve">  в 202</w:t>
            </w:r>
            <w:r w:rsidR="0019690A">
              <w:rPr>
                <w:b/>
                <w:bCs/>
                <w:color w:val="000000"/>
              </w:rPr>
              <w:t>2</w:t>
            </w:r>
            <w:r w:rsidRPr="00561C7C">
              <w:rPr>
                <w:b/>
                <w:bCs/>
                <w:color w:val="000000"/>
              </w:rPr>
              <w:t>-202</w:t>
            </w:r>
            <w:r w:rsidR="0019690A">
              <w:rPr>
                <w:b/>
                <w:bCs/>
                <w:color w:val="000000"/>
              </w:rPr>
              <w:t>3</w:t>
            </w:r>
            <w:r w:rsidRPr="00561C7C">
              <w:rPr>
                <w:b/>
                <w:bCs/>
                <w:color w:val="000000"/>
              </w:rPr>
              <w:t xml:space="preserve"> учебном году: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 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Цели:</w:t>
            </w:r>
          </w:p>
          <w:p w:rsidR="00F25AD9" w:rsidRPr="00561C7C" w:rsidRDefault="00F25AD9" w:rsidP="00967A56">
            <w:pPr>
              <w:numPr>
                <w:ilvl w:val="0"/>
                <w:numId w:val="1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Организация работы школы по подготовке к итоговой аттестации выпускников.</w:t>
            </w:r>
            <w:r w:rsidR="00967A56" w:rsidRPr="00561C7C">
              <w:rPr>
                <w:color w:val="000000"/>
              </w:rPr>
              <w:t xml:space="preserve"> </w:t>
            </w:r>
            <w:r w:rsidRPr="00561C7C">
              <w:rPr>
                <w:color w:val="000000"/>
              </w:rPr>
              <w:t>Формирование базы данных по данному направлению: потребности учащихся и их  учебные и психологические возможности и способности, методическое обеспечение</w:t>
            </w:r>
            <w:r w:rsidR="00967A56" w:rsidRPr="00561C7C">
              <w:rPr>
                <w:color w:val="000000"/>
              </w:rPr>
              <w:t xml:space="preserve"> </w:t>
            </w:r>
            <w:r w:rsidRPr="00561C7C">
              <w:rPr>
                <w:color w:val="000000"/>
              </w:rPr>
              <w:t xml:space="preserve"> подготовки, психологическое обеспечение подготовки.</w:t>
            </w:r>
            <w:r w:rsidR="00967A56" w:rsidRPr="00561C7C">
              <w:rPr>
                <w:color w:val="000000"/>
              </w:rPr>
              <w:t xml:space="preserve"> </w:t>
            </w:r>
            <w:r w:rsidRPr="00561C7C">
              <w:rPr>
                <w:color w:val="000000"/>
              </w:rPr>
              <w:t>Своевременное информирование учащихся, их родителей и учителей по вопросам ГИА.</w:t>
            </w:r>
          </w:p>
          <w:p w:rsidR="00F25AD9" w:rsidRPr="00561C7C" w:rsidRDefault="00F25AD9" w:rsidP="00967A56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 </w:t>
            </w:r>
          </w:p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  <w:trHeight w:val="1134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ind w:left="113" w:right="113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Содержание проводимой работы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Ответственные лица за проведение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Показатели</w:t>
            </w:r>
          </w:p>
          <w:p w:rsidR="00F25AD9" w:rsidRPr="00561C7C" w:rsidRDefault="00F25AD9" w:rsidP="00967A56">
            <w:pPr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достижени</w:t>
            </w:r>
            <w:r w:rsidR="00967A56" w:rsidRPr="00561C7C">
              <w:rPr>
                <w:b/>
                <w:bCs/>
                <w:color w:val="000000"/>
              </w:rPr>
              <w:t>я</w:t>
            </w:r>
            <w:r w:rsidRPr="00561C7C">
              <w:rPr>
                <w:b/>
                <w:bCs/>
                <w:color w:val="000000"/>
              </w:rPr>
              <w:t xml:space="preserve"> результата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437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19690A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Анализ проведения ГИА-9 в 202</w:t>
            </w:r>
            <w:r w:rsidR="0019690A">
              <w:rPr>
                <w:b/>
                <w:bCs/>
                <w:color w:val="000000"/>
              </w:rPr>
              <w:t>2</w:t>
            </w:r>
            <w:r w:rsidRPr="00561C7C">
              <w:rPr>
                <w:b/>
                <w:bCs/>
                <w:color w:val="000000"/>
              </w:rPr>
              <w:t xml:space="preserve"> году.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  <w:r w:rsidR="00967A56" w:rsidRPr="00561C7C">
              <w:rPr>
                <w:color w:val="000000"/>
              </w:rPr>
              <w:t>1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19690A">
            <w:pPr>
              <w:rPr>
                <w:color w:val="000000"/>
              </w:rPr>
            </w:pPr>
            <w:r w:rsidRPr="00561C7C">
              <w:rPr>
                <w:color w:val="000000"/>
              </w:rPr>
              <w:t>Педагогический  совет:  «Анализ итогов  ГИА -202</w:t>
            </w:r>
            <w:r w:rsidR="0019690A">
              <w:rPr>
                <w:color w:val="000000"/>
              </w:rPr>
              <w:t>2</w:t>
            </w:r>
            <w:r w:rsidRPr="00561C7C">
              <w:rPr>
                <w:color w:val="000000"/>
              </w:rPr>
              <w:t>. Рассмотрение Дорожной карты ГИА - 202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>».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Дире</w:t>
            </w:r>
            <w:r w:rsidR="00967A56" w:rsidRPr="00561C7C">
              <w:rPr>
                <w:color w:val="000000"/>
              </w:rPr>
              <w:t>ктор школы, зам. директора по У</w:t>
            </w:r>
            <w:r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Август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 ПС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  <w:r w:rsidR="00967A56" w:rsidRPr="00561C7C">
              <w:rPr>
                <w:color w:val="000000"/>
              </w:rPr>
              <w:t>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Анализ результатов ГИА на заседаниях МО и МС. Выводы и рекомендации  по ЕГЭ  и ОГЭ.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967A56">
            <w:pPr>
              <w:rPr>
                <w:color w:val="000000"/>
              </w:rPr>
            </w:pPr>
            <w:r w:rsidRPr="00561C7C">
              <w:rPr>
                <w:color w:val="000000"/>
              </w:rPr>
              <w:t>Руководители МО, учителя-</w:t>
            </w:r>
            <w:r w:rsidR="00F25AD9" w:rsidRPr="00561C7C">
              <w:rPr>
                <w:color w:val="000000"/>
              </w:rPr>
              <w:t>предметники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967A56">
            <w:pPr>
              <w:rPr>
                <w:color w:val="000000"/>
              </w:rPr>
            </w:pPr>
            <w:r w:rsidRPr="00561C7C">
              <w:rPr>
                <w:color w:val="000000"/>
              </w:rPr>
              <w:t>август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Протоколы МО и МС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  <w:r w:rsidR="00967A56" w:rsidRPr="00561C7C">
              <w:rPr>
                <w:color w:val="000000"/>
              </w:rPr>
              <w:t>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19690A">
            <w:pPr>
              <w:rPr>
                <w:color w:val="000000"/>
              </w:rPr>
            </w:pPr>
            <w:r w:rsidRPr="00561C7C">
              <w:rPr>
                <w:color w:val="000000"/>
              </w:rPr>
              <w:t>Планирования работы  по подготовке к ГИА на 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>-202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 xml:space="preserve"> учебный год, включение в рабочие программы по предметам  вопросы ГИА.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Руководители МС и МО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Август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План подготовки к ГИА в рамках МО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6"/>
              </w:numPr>
              <w:ind w:left="0"/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  <w:r w:rsidR="00967A56" w:rsidRPr="00561C7C">
              <w:rPr>
                <w:color w:val="000000"/>
              </w:rPr>
              <w:t>4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19690A">
            <w:pPr>
              <w:rPr>
                <w:color w:val="000000"/>
              </w:rPr>
            </w:pPr>
            <w:r w:rsidRPr="00561C7C">
              <w:rPr>
                <w:color w:val="000000"/>
              </w:rPr>
              <w:t>К</w:t>
            </w:r>
            <w:r w:rsidR="00967A56" w:rsidRPr="00561C7C">
              <w:rPr>
                <w:color w:val="000000"/>
              </w:rPr>
              <w:t>орректировка и реализация плана</w:t>
            </w:r>
            <w:r w:rsidRPr="00561C7C">
              <w:rPr>
                <w:color w:val="000000"/>
              </w:rPr>
              <w:t xml:space="preserve"> по организации и проведению ГИА 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 xml:space="preserve"> года.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Дире</w:t>
            </w:r>
            <w:r w:rsidR="00967A56" w:rsidRPr="00561C7C">
              <w:rPr>
                <w:color w:val="000000"/>
              </w:rPr>
              <w:t>ктор школы, зам. директора по У</w:t>
            </w:r>
            <w:r w:rsidRPr="00561C7C">
              <w:rPr>
                <w:color w:val="000000"/>
              </w:rPr>
              <w:t>Р 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967A56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Август </w:t>
            </w:r>
            <w:r w:rsidR="00F25AD9" w:rsidRPr="00561C7C">
              <w:rPr>
                <w:color w:val="000000"/>
              </w:rPr>
              <w:t xml:space="preserve"> </w:t>
            </w:r>
            <w:r w:rsidRPr="00561C7C">
              <w:rPr>
                <w:color w:val="000000"/>
              </w:rPr>
              <w:t>(</w:t>
            </w:r>
            <w:r w:rsidR="00F25AD9" w:rsidRPr="00561C7C">
              <w:rPr>
                <w:color w:val="000000"/>
              </w:rPr>
              <w:t>корректировкой по мере необходимости</w:t>
            </w:r>
            <w:r w:rsidRPr="00561C7C">
              <w:rPr>
                <w:color w:val="000000"/>
              </w:rPr>
              <w:t>)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План мероприятий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437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561C7C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Формирование нормативно - правовых документов по  подготовке и</w:t>
            </w:r>
            <w:r w:rsidR="00561C7C">
              <w:rPr>
                <w:color w:val="000000"/>
              </w:rPr>
              <w:t xml:space="preserve"> </w:t>
            </w:r>
            <w:r w:rsidRPr="00561C7C">
              <w:rPr>
                <w:b/>
                <w:bCs/>
                <w:color w:val="000000"/>
              </w:rPr>
              <w:t>проведению ГИА</w:t>
            </w:r>
          </w:p>
        </w:tc>
      </w:tr>
      <w:tr w:rsidR="00F25AD9" w:rsidRPr="00561C7C" w:rsidTr="00561C7C">
        <w:trPr>
          <w:gridAfter w:val="2"/>
          <w:wAfter w:w="2666" w:type="dxa"/>
          <w:trHeight w:val="1386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967A56" w:rsidP="00967A56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Корректировка нормативно-правовой базы в соответствие нормам Федерального закона «Об образовании в Российской Федерации» по вопросам проведения ГИА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Дире</w:t>
            </w:r>
            <w:r w:rsidR="00967A56" w:rsidRPr="00561C7C">
              <w:rPr>
                <w:color w:val="000000"/>
              </w:rPr>
              <w:t>ктор школы, зам. директора по У</w:t>
            </w:r>
            <w:r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учебного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6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19690A">
            <w:pPr>
              <w:rPr>
                <w:color w:val="000000"/>
              </w:rPr>
            </w:pPr>
            <w:r w:rsidRPr="00561C7C">
              <w:rPr>
                <w:color w:val="000000"/>
              </w:rPr>
              <w:t>Назначение ответственных лиц за организацию и подготовку государственной итоговой аттестации 9 и 11 классов в 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 xml:space="preserve"> году.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Директор школы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Сентябрь 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приказа о назначении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7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Формирование предварительной базы данных лиц, привлекаемых к проведению ГИА: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организаторов ППЭ;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ассистентов для выпускников с ОВЗ;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членов предметных комиссий;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Октябрь - март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Банк данных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8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Подготовка проектов приказов: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о подготовке и проведении сочинения в 11 классе, как допуск  к ЕГЭ - 202</w:t>
            </w:r>
            <w:r w:rsidR="0019690A">
              <w:rPr>
                <w:color w:val="000000"/>
              </w:rPr>
              <w:t>3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о подготовке к проведению государственной итоговой аттестации в 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 xml:space="preserve"> году;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о назначении ответственного за создание базы данных о выпускниках  и  экзаменам (обязательным и по выбору);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о назначении состава рабочей группы по подготовке государственной  итоговой аттестации в 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>  году;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о формировании базы  данных организаторов и участников ЕГЭ и ОГЭ в 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>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-о создании условий  для проведения устного экзамена по русскому языку в  9 классе – как допуск к ОГЭ;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об информационном сопровождении ГИА в 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 xml:space="preserve"> году;</w:t>
            </w:r>
          </w:p>
          <w:p w:rsidR="00F25AD9" w:rsidRPr="00561C7C" w:rsidRDefault="00F25AD9">
            <w:pPr>
              <w:ind w:right="-6209"/>
              <w:rPr>
                <w:color w:val="000000"/>
              </w:rPr>
            </w:pPr>
            <w:r w:rsidRPr="00561C7C">
              <w:rPr>
                <w:color w:val="000000"/>
              </w:rPr>
              <w:t>- о проведении  внутришкольных</w:t>
            </w:r>
          </w:p>
          <w:p w:rsidR="00F25AD9" w:rsidRPr="00561C7C" w:rsidRDefault="00F25AD9">
            <w:pPr>
              <w:ind w:right="-6209"/>
              <w:rPr>
                <w:color w:val="000000"/>
              </w:rPr>
            </w:pPr>
            <w:r w:rsidRPr="00561C7C">
              <w:rPr>
                <w:color w:val="000000"/>
              </w:rPr>
              <w:t>пробных экзаменов в 9,11-го классах;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о допуске учащихся 9,11-го классов к государственной итоговой аттестации;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  об участии выпускников 9,11-го в  ГИА;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об окончании школы учащимися 9,11-го классов.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 зам. директора </w:t>
            </w:r>
            <w:r w:rsidR="0050453B" w:rsidRPr="00561C7C">
              <w:rPr>
                <w:color w:val="000000"/>
              </w:rPr>
              <w:t>по У</w:t>
            </w:r>
            <w:r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Сентябрь - июнь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Приказы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9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53B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Подготовка базы данных о выпускниках  на электронном носителе</w:t>
            </w:r>
            <w:r w:rsidR="0050453B" w:rsidRPr="00561C7C">
              <w:rPr>
                <w:color w:val="000000"/>
              </w:rPr>
              <w:t xml:space="preserve"> </w:t>
            </w:r>
          </w:p>
          <w:p w:rsidR="00F25AD9" w:rsidRPr="00561C7C" w:rsidRDefault="0050453B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Сбор копий свидетельств о рождении, паспортов, СНИЛСов обучающихся 9-го, 11-го классов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Зам  по У</w:t>
            </w:r>
            <w:r w:rsidR="00F25AD9" w:rsidRPr="00561C7C">
              <w:rPr>
                <w:color w:val="000000"/>
              </w:rPr>
              <w:t>Р,</w:t>
            </w:r>
          </w:p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Кл.</w:t>
            </w:r>
            <w:r w:rsidR="00F25AD9" w:rsidRPr="00561C7C">
              <w:rPr>
                <w:color w:val="000000"/>
              </w:rPr>
              <w:t>руководители</w:t>
            </w:r>
          </w:p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 xml:space="preserve">9 и 11 </w:t>
            </w:r>
            <w:r w:rsidR="00F25AD9" w:rsidRPr="00561C7C">
              <w:rPr>
                <w:color w:val="000000"/>
              </w:rPr>
              <w:t xml:space="preserve"> классов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По плану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Текущий отчет о проделанной работе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Организация  итогового сочинения (11 класс), устного экзамена по русскому языку (9 класс) (в том числе и пробных экзаменов):</w:t>
            </w:r>
          </w:p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- в основной срок;</w:t>
            </w:r>
          </w:p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- в дополнительный срок.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Ноябрь, Декабрь, Февраль, май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приказ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17"/>
              </w:numPr>
              <w:ind w:left="0"/>
              <w:jc w:val="center"/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Ознакомление под подпись обучающихся и их родителей (законных представителей) с Памяткой о порядке проведения итогового сочинения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Ноябрь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Лист ознакомления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12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 Оформление протоколов родительских и ученических  собраний с озна</w:t>
            </w:r>
            <w:r w:rsidRPr="00561C7C">
              <w:rPr>
                <w:color w:val="000000"/>
              </w:rPr>
              <w:softHyphen/>
              <w:t>комлением с нормативными документами по организации и проведе</w:t>
            </w:r>
            <w:r w:rsidRPr="00561C7C">
              <w:rPr>
                <w:color w:val="000000"/>
              </w:rPr>
              <w:softHyphen/>
              <w:t>нию ЕГЭ, ГВЭ и экзамена в  форме ОГЭ.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 выпускных классов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Согласно графика  собраний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протоколы</w:t>
            </w:r>
            <w:r w:rsidR="00F25AD9" w:rsidRPr="00561C7C">
              <w:rPr>
                <w:color w:val="000000"/>
              </w:rPr>
              <w:t xml:space="preserve"> собраний с соответствующими повестками дня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13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50453B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Сбор информации о предметах по выбору, письменных заявлений выпуск</w:t>
            </w:r>
            <w:r w:rsidRPr="00561C7C">
              <w:rPr>
                <w:color w:val="000000"/>
              </w:rPr>
              <w:softHyphen/>
              <w:t>ников о</w:t>
            </w:r>
            <w:r w:rsidR="0050453B" w:rsidRPr="00561C7C">
              <w:rPr>
                <w:color w:val="000000"/>
              </w:rPr>
              <w:t xml:space="preserve"> выборе экзаменов ЕГЭ и</w:t>
            </w:r>
            <w:r w:rsidRPr="00561C7C">
              <w:rPr>
                <w:color w:val="000000"/>
              </w:rPr>
              <w:t xml:space="preserve"> ОГЭ   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Ноябрь-</w:t>
            </w:r>
          </w:p>
          <w:p w:rsidR="00F25AD9" w:rsidRPr="00561C7C" w:rsidRDefault="00F25AD9" w:rsidP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феврал</w:t>
            </w:r>
            <w:r w:rsidR="0050453B" w:rsidRPr="00561C7C">
              <w:rPr>
                <w:color w:val="000000"/>
              </w:rPr>
              <w:t>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Проведение анкетирования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20"/>
              </w:numPr>
              <w:ind w:left="0"/>
              <w:jc w:val="center"/>
              <w:rPr>
                <w:color w:val="00000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Аналитические справки, приказы о результатах проведения пробных внутришкольных экзаменов в форме  ЕГЭ, в  форме  ОГЭ с целью корректировки подготовки ГИА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Директор школы,</w:t>
            </w:r>
          </w:p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Декабрь, февраль,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апрель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справка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21"/>
              </w:numPr>
              <w:ind w:left="0"/>
              <w:jc w:val="center"/>
              <w:rPr>
                <w:color w:val="00000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Проведение педсоветов  по допуску учащихся выпускных классов к ГИА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Директор школы,</w:t>
            </w:r>
          </w:p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Май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</w:t>
            </w:r>
            <w:r w:rsidR="00F25AD9" w:rsidRPr="00561C7C">
              <w:rPr>
                <w:color w:val="000000"/>
              </w:rPr>
              <w:t xml:space="preserve"> ПС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22"/>
              </w:numPr>
              <w:ind w:left="0"/>
              <w:jc w:val="center"/>
              <w:rPr>
                <w:color w:val="00000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Проведение педсоветов  о выпуске учащихся выпускных классов.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Директор школы,</w:t>
            </w:r>
          </w:p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Июнь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0453B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 ПС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23"/>
              </w:numPr>
              <w:ind w:left="0"/>
              <w:jc w:val="center"/>
              <w:rPr>
                <w:color w:val="00000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Формирование аналитических материалов по результатам ЕГЭ, экзаменов в  форме ОГЭ,  ГВЭ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Заместитель  директора </w:t>
            </w:r>
            <w:r w:rsidR="0050453B" w:rsidRPr="00561C7C">
              <w:rPr>
                <w:color w:val="000000"/>
              </w:rPr>
              <w:t>по У</w:t>
            </w:r>
            <w:r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Июнь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Подготовленный отчет</w:t>
            </w:r>
          </w:p>
        </w:tc>
      </w:tr>
      <w:tr w:rsidR="00F25AD9" w:rsidRPr="00561C7C" w:rsidTr="00561C7C">
        <w:trPr>
          <w:gridAfter w:val="2"/>
          <w:wAfter w:w="2666" w:type="dxa"/>
          <w:trHeight w:val="865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numPr>
                <w:ilvl w:val="0"/>
                <w:numId w:val="24"/>
              </w:numPr>
              <w:ind w:left="0"/>
              <w:jc w:val="center"/>
              <w:rPr>
                <w:color w:val="00000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19690A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Сводный ана</w:t>
            </w:r>
            <w:r w:rsidR="0050453B" w:rsidRPr="00561C7C">
              <w:rPr>
                <w:color w:val="000000"/>
              </w:rPr>
              <w:t xml:space="preserve">литический отчет о </w:t>
            </w:r>
            <w:r w:rsidR="00B313F2" w:rsidRPr="00561C7C">
              <w:rPr>
                <w:color w:val="000000"/>
              </w:rPr>
              <w:t xml:space="preserve">по результатам  </w:t>
            </w:r>
            <w:r w:rsidRPr="00561C7C">
              <w:rPr>
                <w:color w:val="000000"/>
              </w:rPr>
              <w:t>ГИА в 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>/202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 xml:space="preserve"> учебном году.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Июнь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Подготовленный отчет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437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Формирование и совершенствование организационно-содержательных  условий </w:t>
            </w:r>
          </w:p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подготовки и проведения ГИА  обучающихся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19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 xml:space="preserve">Организация и проведение Единого дня ЕГЭ  глазами </w:t>
            </w:r>
            <w:r w:rsidRPr="00561C7C">
              <w:rPr>
                <w:color w:val="000000"/>
              </w:rPr>
              <w:lastRenderedPageBreak/>
              <w:t>родителей».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 xml:space="preserve">Заместитель  директора </w:t>
            </w:r>
            <w:r w:rsidRPr="00561C7C">
              <w:rPr>
                <w:color w:val="000000"/>
              </w:rPr>
              <w:lastRenderedPageBreak/>
              <w:t>по У</w:t>
            </w:r>
            <w:r w:rsidR="00F25AD9" w:rsidRPr="00561C7C">
              <w:rPr>
                <w:color w:val="000000"/>
              </w:rPr>
              <w:t>Р,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Классный руководитель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По графику</w:t>
            </w:r>
            <w:r w:rsidR="00824CB1" w:rsidRPr="00561C7C">
              <w:rPr>
                <w:color w:val="000000"/>
              </w:rPr>
              <w:t xml:space="preserve"> </w:t>
            </w:r>
            <w:r w:rsidR="00824CB1" w:rsidRPr="00561C7C">
              <w:rPr>
                <w:color w:val="000000"/>
              </w:rPr>
              <w:lastRenderedPageBreak/>
              <w:t xml:space="preserve">РОО </w:t>
            </w:r>
            <w:r w:rsidR="00B313F2" w:rsidRPr="00561C7C">
              <w:rPr>
                <w:color w:val="000000"/>
              </w:rPr>
              <w:t xml:space="preserve">или 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УО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20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Подготовка информационных стендов «Единый государственный экзамен», «Государственная итоговая аттестация» для учащихся и их родителей, педагогов школы.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Ноябрь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Своевременное и регулярное обновление материалов стенда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21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Контроль учебной нагрузки учащихся 9-го, 11-го классов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Выполнение плана ВШК на 202</w:t>
            </w:r>
            <w:r w:rsidR="00B313F2" w:rsidRPr="00561C7C">
              <w:rPr>
                <w:color w:val="000000"/>
              </w:rPr>
              <w:t>1</w:t>
            </w:r>
            <w:r w:rsidRPr="00561C7C">
              <w:rPr>
                <w:color w:val="000000"/>
              </w:rPr>
              <w:t>-202</w:t>
            </w:r>
            <w:r w:rsidR="00B313F2" w:rsidRPr="00561C7C">
              <w:rPr>
                <w:color w:val="000000"/>
              </w:rPr>
              <w:t>2</w:t>
            </w:r>
            <w:r w:rsidRPr="00561C7C">
              <w:rPr>
                <w:color w:val="000000"/>
              </w:rPr>
              <w:t xml:space="preserve"> учебный год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22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B313F2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Инструктивно-методическая работа с классными руководителями, учи</w:t>
            </w:r>
            <w:r w:rsidRPr="00561C7C">
              <w:rPr>
                <w:color w:val="000000"/>
              </w:rPr>
              <w:softHyphen/>
              <w:t xml:space="preserve">телями, учащимися, родителями о </w:t>
            </w:r>
            <w:r w:rsidR="00B313F2" w:rsidRPr="00561C7C">
              <w:rPr>
                <w:color w:val="000000"/>
              </w:rPr>
              <w:t xml:space="preserve">целях и технологиях проведения </w:t>
            </w:r>
            <w:r w:rsidRPr="00561C7C">
              <w:rPr>
                <w:color w:val="000000"/>
              </w:rPr>
              <w:t>Г</w:t>
            </w:r>
            <w:r w:rsidR="00B313F2" w:rsidRPr="00561C7C">
              <w:rPr>
                <w:color w:val="000000"/>
              </w:rPr>
              <w:t xml:space="preserve">ВЭ </w:t>
            </w:r>
            <w:r w:rsidRPr="00561C7C">
              <w:rPr>
                <w:color w:val="000000"/>
              </w:rPr>
              <w:t>для обучающихся с ОВЗ и детей инвалидов.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Заседания МО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23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 Подготовка материалов (информационных, наглядных) к выступле</w:t>
            </w:r>
            <w:r w:rsidRPr="00561C7C">
              <w:rPr>
                <w:color w:val="000000"/>
              </w:rPr>
              <w:softHyphen/>
              <w:t>нию на родительском собрании по вопросам проведения государственной итоговой  аттестации в 2021-2022 учебном году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ноябрь-январь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Наличие подготовленных материалов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24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 Подготовка материалов для проведения пробных внутришкольны</w:t>
            </w:r>
            <w:r w:rsidR="00B313F2" w:rsidRPr="00561C7C">
              <w:rPr>
                <w:color w:val="000000"/>
              </w:rPr>
              <w:t xml:space="preserve">х экзаменов в форме ЕГЭ и ОГЭ </w:t>
            </w:r>
            <w:r w:rsidRPr="00561C7C">
              <w:rPr>
                <w:color w:val="000000"/>
              </w:rPr>
              <w:t>(тесты, бланки)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Руководители ШМО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До 10 ноября;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До 10 февраля;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До 10 апреля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Наличие подготовленных материалов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25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Анализ результ</w:t>
            </w:r>
            <w:r w:rsidR="00B313F2" w:rsidRPr="00561C7C">
              <w:rPr>
                <w:color w:val="000000"/>
              </w:rPr>
              <w:t>атов внутришкольного ЕГЭ и  ОГЭ </w:t>
            </w:r>
            <w:r w:rsidRPr="00561C7C">
              <w:rPr>
                <w:color w:val="000000"/>
              </w:rPr>
              <w:t>, обсуждение результа</w:t>
            </w:r>
            <w:r w:rsidRPr="00561C7C">
              <w:rPr>
                <w:color w:val="000000"/>
              </w:rPr>
              <w:softHyphen/>
              <w:t>тов на заседаниях ШМО.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 по У</w:t>
            </w:r>
            <w:r w:rsidR="00F25AD9"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Учителя-предметники.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Декабрь,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февраль,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апрель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Аналитическая справка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26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Разработка системы требований  к работе  для учителей-предметников в период подготовки выпускников школы к ГИА, рекомендаций для обучающихся и родителей.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Октябрь-ноябрь 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План коррекции по подготовке выпускников ОО к ГИА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27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Анализ ошибок при заполнении бланков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Учителя - предметники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ноябрь-май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Проведение обучающих занятий по результатам допущенных ошибок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313F2" w:rsidP="00B313F2">
            <w:pPr>
              <w:rPr>
                <w:color w:val="000000"/>
              </w:rPr>
            </w:pPr>
            <w:r w:rsidRPr="00561C7C">
              <w:rPr>
                <w:color w:val="000000"/>
              </w:rPr>
              <w:t>28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 xml:space="preserve">Сбор уточненных данных о выборе экзаменов по выбору </w:t>
            </w:r>
            <w:r w:rsidRPr="00561C7C">
              <w:rPr>
                <w:color w:val="000000"/>
              </w:rPr>
              <w:lastRenderedPageBreak/>
              <w:t>выпускниками 11-го класса и в  форме  ОГЭ выпускниками 9-го класса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 xml:space="preserve">Заместитель  директора </w:t>
            </w:r>
            <w:r w:rsidRPr="00561C7C">
              <w:rPr>
                <w:color w:val="000000"/>
              </w:rPr>
              <w:lastRenderedPageBreak/>
              <w:t>по У</w:t>
            </w:r>
            <w:r w:rsidR="00F25AD9"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Классные руководители.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январь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Составление базы </w:t>
            </w:r>
            <w:r w:rsidRPr="00561C7C">
              <w:rPr>
                <w:color w:val="000000"/>
              </w:rPr>
              <w:lastRenderedPageBreak/>
              <w:t>данных по ОО, передача данных БД в РОО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29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824CB1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 xml:space="preserve">Подготовка графика проведения консультаций  для выпускников 9-го, 11-го классов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сентябрь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Приказ, утвержденный график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30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Выдача уведомлений  выпускникам, допущенным к государственной итоговой аттестации 2021-2022 учебного года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Согласно график</w:t>
            </w:r>
            <w:r w:rsidR="00824CB1" w:rsidRPr="00561C7C">
              <w:rPr>
                <w:color w:val="000000"/>
              </w:rPr>
              <w:t xml:space="preserve">у сдачи ЕГЭ и </w:t>
            </w:r>
            <w:r w:rsidRPr="00561C7C">
              <w:rPr>
                <w:color w:val="000000"/>
              </w:rPr>
              <w:t>ОГЭ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Осуществление своевременной выдачи 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437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Формирование и совершенствование информационных условий организации и проведения ГИА обучающихся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31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Организация работы по информированию участников ОГЭ и ЕГЭ, их родителей (законных представителей) об организации и проведении  государственной итоговой аттестации.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Заместитель  директора по У </w:t>
            </w:r>
            <w:r w:rsidR="00F25AD9" w:rsidRPr="00561C7C">
              <w:rPr>
                <w:color w:val="000000"/>
              </w:rPr>
              <w:t>Р 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учебного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32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 xml:space="preserve">Подготовка Памяток для участников </w:t>
            </w:r>
            <w:r w:rsidR="00824CB1" w:rsidRPr="00561C7C">
              <w:rPr>
                <w:color w:val="000000"/>
              </w:rPr>
              <w:t xml:space="preserve">ОГЭ и </w:t>
            </w:r>
            <w:r w:rsidRPr="00561C7C">
              <w:rPr>
                <w:color w:val="000000"/>
              </w:rPr>
              <w:t>ЕГЭ, выпускников, их родителей по ознакомлению с правилам</w:t>
            </w:r>
            <w:r w:rsidR="00824CB1" w:rsidRPr="00561C7C">
              <w:rPr>
                <w:color w:val="000000"/>
              </w:rPr>
              <w:t>и проведения.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Ноябрь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февраль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33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Оформление постоянно обновляющегося информационного стенда  для размещения материалов по вопросам ОГЭ и ЕГЭ в 2021-2022 учебном году.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 по У</w:t>
            </w:r>
            <w:r w:rsidR="00F25AD9"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учителя-предметники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Ноябрь -май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34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Организация сопровождения официального сайта М</w:t>
            </w:r>
            <w:r w:rsidR="00824CB1" w:rsidRPr="00561C7C">
              <w:rPr>
                <w:color w:val="000000"/>
              </w:rPr>
              <w:t xml:space="preserve">ОБУ СОШ с.Саитбаба </w:t>
            </w:r>
            <w:r w:rsidRPr="00561C7C">
              <w:rPr>
                <w:color w:val="000000"/>
              </w:rPr>
              <w:t>по вопросам:</w:t>
            </w:r>
          </w:p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-о сроках и местах  подачи заявлений на сдачу ГИА-9, ГИА-11, местах регистрации на сдачу ОГЭ и ЕГЭ (для выпускников прошлых лет);</w:t>
            </w:r>
          </w:p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- о сроках проведения ГИА- 2022</w:t>
            </w:r>
          </w:p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- о сроках, местах и порядке подачи и рассмотрения апелляций;</w:t>
            </w:r>
          </w:p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- о сроках, местах и порядке информирования о результатах ГИА;</w:t>
            </w:r>
          </w:p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- размещение информационных материалов для обучающихся по вопросам участия в ГИА на школьном сайте.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Директор школы,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</w:t>
            </w:r>
            <w:r w:rsidR="00824CB1" w:rsidRPr="00561C7C">
              <w:rPr>
                <w:color w:val="000000"/>
              </w:rPr>
              <w:t xml:space="preserve"> по У</w:t>
            </w:r>
            <w:r w:rsidRPr="00561C7C">
              <w:rPr>
                <w:color w:val="000000"/>
              </w:rPr>
              <w:t>Р,</w:t>
            </w:r>
          </w:p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Ответственный за школьный сайт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 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35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Организация работы «горячей линии» телефонной линии по вопросам организации и проведения ГИА в 2022 году.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Директор школы,</w:t>
            </w:r>
          </w:p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Постоянно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437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i/>
                <w:iCs/>
                <w:color w:val="000000"/>
              </w:rPr>
              <w:t>Работа с педагогическим коллективом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36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19690A">
            <w:pPr>
              <w:rPr>
                <w:color w:val="000000"/>
              </w:rPr>
            </w:pPr>
            <w:r w:rsidRPr="00561C7C">
              <w:rPr>
                <w:color w:val="000000"/>
              </w:rPr>
              <w:t>Изучение, обсуждение нормативно-правовой базы по вопросам подготовки и проведения ГИА в 202</w:t>
            </w:r>
            <w:r w:rsidR="0019690A">
              <w:rPr>
                <w:color w:val="000000"/>
              </w:rPr>
              <w:t>2</w:t>
            </w:r>
            <w:r w:rsidRPr="00561C7C">
              <w:rPr>
                <w:color w:val="000000"/>
              </w:rPr>
              <w:t>-202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 xml:space="preserve"> учебном году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Заместитель 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Постоянный организационно-методический всеобуч в ОО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37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 w:rsidP="0019690A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Заседание ШМО учителей по вопросам организации и проведения ГИА в 202</w:t>
            </w:r>
            <w:r w:rsidR="0019690A">
              <w:rPr>
                <w:color w:val="000000"/>
              </w:rPr>
              <w:t>2</w:t>
            </w:r>
            <w:r w:rsidRPr="00561C7C">
              <w:rPr>
                <w:color w:val="000000"/>
              </w:rPr>
              <w:t>-202</w:t>
            </w:r>
            <w:r w:rsidR="0019690A">
              <w:rPr>
                <w:color w:val="000000"/>
              </w:rPr>
              <w:t>3</w:t>
            </w:r>
            <w:r w:rsidRPr="00561C7C">
              <w:rPr>
                <w:color w:val="000000"/>
              </w:rPr>
              <w:t xml:space="preserve"> учебном году.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Руководители МО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План работы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Протоколы ШМО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38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Работа с классными руководителями 9-го, 11-го классов по проблемам  «Психологи</w:t>
            </w:r>
            <w:r w:rsidRPr="00561C7C">
              <w:rPr>
                <w:color w:val="000000"/>
              </w:rPr>
              <w:softHyphen/>
              <w:t xml:space="preserve">ческая подготовка учащихся к проведению </w:t>
            </w:r>
            <w:r w:rsidR="00824CB1" w:rsidRPr="00561C7C">
              <w:rPr>
                <w:color w:val="000000"/>
              </w:rPr>
              <w:t>ГИА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З</w:t>
            </w:r>
            <w:r w:rsidR="00824CB1" w:rsidRPr="00561C7C">
              <w:rPr>
                <w:color w:val="000000"/>
              </w:rPr>
              <w:t>аместитель  директора по У</w:t>
            </w:r>
            <w:r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Регулярные отчеты по исполнению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39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Осуществление коррекционных мероприятий  по подготовке обучающихся  9-го класса к сдаче экзаменов в  фо</w:t>
            </w:r>
            <w:r w:rsidR="00824CB1" w:rsidRPr="00561C7C">
              <w:rPr>
                <w:color w:val="000000"/>
              </w:rPr>
              <w:t xml:space="preserve">рме  ОГЭ и </w:t>
            </w:r>
            <w:r w:rsidRPr="00561C7C">
              <w:rPr>
                <w:color w:val="000000"/>
              </w:rPr>
              <w:t>ЕГЭ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Учителя-предметники.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Работа в соответствии с  планом коррекционной работы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 w:rsidP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40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Контроль подготовки к государственной итоговой  аттестации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Администрация ОО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План ВШК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437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i/>
                <w:iCs/>
                <w:color w:val="000000"/>
              </w:rPr>
              <w:t>Работа с обучающимися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EF228F" w:rsidP="00EF228F">
            <w:pPr>
              <w:rPr>
                <w:color w:val="000000"/>
              </w:rPr>
            </w:pPr>
            <w:r w:rsidRPr="00561C7C">
              <w:rPr>
                <w:color w:val="000000"/>
              </w:rPr>
              <w:t>41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Информирование по  вопросам подготовки  и проведения ГИА; официальные сайты ГИА и ЕГЭ, знакомство с инструкциями по подготовке к итоговой аттестации и др;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824CB1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 директора по У</w:t>
            </w:r>
            <w:r w:rsidR="00F25AD9" w:rsidRPr="00561C7C">
              <w:rPr>
                <w:color w:val="000000"/>
              </w:rPr>
              <w:t>Р,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Сентябрь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часы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EF228F" w:rsidP="00EF228F">
            <w:pPr>
              <w:rPr>
                <w:color w:val="000000"/>
              </w:rPr>
            </w:pPr>
            <w:r w:rsidRPr="00561C7C">
              <w:rPr>
                <w:color w:val="000000"/>
              </w:rPr>
              <w:t>42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Первичный сбор информации по выбору предметов на итоговую аттестацию.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7C2AEE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</w:t>
            </w:r>
            <w:r w:rsidR="00824CB1" w:rsidRPr="00561C7C">
              <w:rPr>
                <w:color w:val="000000"/>
              </w:rPr>
              <w:t>по У</w:t>
            </w:r>
            <w:r w:rsidR="00F25AD9" w:rsidRPr="00561C7C">
              <w:rPr>
                <w:color w:val="000000"/>
              </w:rPr>
              <w:t>Р,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Сентябрь-октябрь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EF228F" w:rsidP="007C2AEE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Приложение 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7C2AEE" w:rsidP="007C2AEE">
            <w:pPr>
              <w:rPr>
                <w:color w:val="000000"/>
              </w:rPr>
            </w:pPr>
            <w:r w:rsidRPr="00561C7C">
              <w:rPr>
                <w:color w:val="000000"/>
              </w:rPr>
              <w:t>43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Формирование групп риска для индивидуальной работы с обучающимися по устранению учебных дефицитов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7C2AEE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Зам. </w:t>
            </w:r>
            <w:r w:rsidR="00F25AD9" w:rsidRPr="00561C7C">
              <w:rPr>
                <w:color w:val="000000"/>
              </w:rPr>
              <w:t xml:space="preserve"> по УВР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Учителя-предметники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Октябрь-ноябрь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  <w:trHeight w:val="102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7C2AEE" w:rsidP="007C2AEE">
            <w:pPr>
              <w:rPr>
                <w:color w:val="000000"/>
              </w:rPr>
            </w:pPr>
            <w:r w:rsidRPr="00561C7C">
              <w:rPr>
                <w:color w:val="000000"/>
              </w:rPr>
              <w:t>44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Выполнение диагностических  и тренировочных  работ в формате ОГЭ и ЕГЭ.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Учителя-предметники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Сентябрь - май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7C2AEE" w:rsidP="007C2AEE">
            <w:pPr>
              <w:rPr>
                <w:color w:val="000000"/>
              </w:rPr>
            </w:pPr>
            <w:r w:rsidRPr="00561C7C">
              <w:rPr>
                <w:color w:val="000000"/>
              </w:rPr>
              <w:t>45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Индивидуальные консультации по предметам, в том числе по подготовке к итоговой аттестации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Учителя-предметники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7C2AEE" w:rsidP="007C2AEE">
            <w:pPr>
              <w:rPr>
                <w:color w:val="000000"/>
              </w:rPr>
            </w:pPr>
            <w:r w:rsidRPr="00561C7C">
              <w:rPr>
                <w:color w:val="000000"/>
              </w:rPr>
              <w:t>46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shd w:val="clear" w:color="auto" w:fill="FFFFFF"/>
              <w:rPr>
                <w:color w:val="000000"/>
              </w:rPr>
            </w:pPr>
            <w:r w:rsidRPr="00561C7C">
              <w:rPr>
                <w:color w:val="000000"/>
              </w:rPr>
              <w:t>Организация работы с заданиями различной сложности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Учите</w:t>
            </w:r>
            <w:r w:rsidR="007C2AEE" w:rsidRPr="00561C7C">
              <w:rPr>
                <w:color w:val="000000"/>
              </w:rPr>
              <w:t xml:space="preserve">ля-предметники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В </w:t>
            </w:r>
            <w:r w:rsidRPr="00561C7C">
              <w:rPr>
                <w:color w:val="000000"/>
              </w:rPr>
              <w:lastRenderedPageBreak/>
              <w:t>соответствии с рабочими программами по предмету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 xml:space="preserve">Проведение уроков </w:t>
            </w:r>
            <w:r w:rsidRPr="00561C7C">
              <w:rPr>
                <w:color w:val="000000"/>
              </w:rPr>
              <w:lastRenderedPageBreak/>
              <w:t>по подготовке к ГИА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7C2AEE" w:rsidP="007C2AEE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47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shd w:val="clear" w:color="auto" w:fill="FFFFFF"/>
              <w:rPr>
                <w:color w:val="000000"/>
              </w:rPr>
            </w:pPr>
            <w:r w:rsidRPr="00561C7C">
              <w:rPr>
                <w:color w:val="000000"/>
              </w:rPr>
              <w:t>Участие в пробных внутришкольных эк</w:t>
            </w:r>
            <w:r w:rsidR="007C2AEE" w:rsidRPr="00561C7C">
              <w:rPr>
                <w:color w:val="000000"/>
              </w:rPr>
              <w:t xml:space="preserve">заменах в форме ЕГЭ и  ОГЭ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Учите</w:t>
            </w:r>
            <w:r w:rsidR="007C2AEE" w:rsidRPr="00561C7C">
              <w:rPr>
                <w:color w:val="000000"/>
              </w:rPr>
              <w:t xml:space="preserve">ля-предметники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Декабрь, февраль, апрель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приказ</w:t>
            </w:r>
            <w:r w:rsidR="00F25AD9" w:rsidRPr="00561C7C">
              <w:rPr>
                <w:color w:val="000000"/>
              </w:rPr>
              <w:t xml:space="preserve"> по школе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 w:rsidP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48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shd w:val="clear" w:color="auto" w:fill="FFFFFF"/>
              <w:rPr>
                <w:color w:val="000000"/>
              </w:rPr>
            </w:pPr>
            <w:r w:rsidRPr="00561C7C">
              <w:rPr>
                <w:color w:val="000000"/>
              </w:rPr>
              <w:t>Приём заявлений на сдачу ЕГЭ и ОГЭ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 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до 01 февраля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437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i/>
                <w:iCs/>
                <w:color w:val="000000"/>
              </w:rPr>
              <w:t>Работа с родителями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 w:rsidP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49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Родительские собрания в 9,11 классах:</w:t>
            </w:r>
          </w:p>
          <w:p w:rsidR="00F25AD9" w:rsidRPr="00561C7C" w:rsidRDefault="00F25AD9">
            <w:pPr>
              <w:numPr>
                <w:ilvl w:val="0"/>
                <w:numId w:val="61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Ознакомление родителей с Порядком проведения государственной итоговой аттестации по образовательным программам среднего общего образования  и основного общего образования.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Сентябрь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Протоколы собраний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 w:rsidP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 xml:space="preserve">Знакомство родителей с размещением информации по </w:t>
            </w:r>
            <w:r w:rsidR="00BF7AE5" w:rsidRPr="00561C7C">
              <w:rPr>
                <w:color w:val="000000"/>
              </w:rPr>
              <w:t>итоговой аттестации на  школьном сайте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В течение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 w:rsidP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51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Родительские собрания в 9,11 классах:</w:t>
            </w:r>
          </w:p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«Задачи совместной  работы семьи и школы в работе по подготовке  и успешному прохождению ГИА»:</w:t>
            </w:r>
          </w:p>
          <w:p w:rsidR="00F25AD9" w:rsidRPr="00561C7C" w:rsidRDefault="00F25AD9">
            <w:pPr>
              <w:numPr>
                <w:ilvl w:val="0"/>
                <w:numId w:val="65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Особенности ОГЭ и ЕГЭ в 2022 году.</w:t>
            </w:r>
          </w:p>
          <w:p w:rsidR="00F25AD9" w:rsidRPr="00561C7C" w:rsidRDefault="00F25AD9">
            <w:pPr>
              <w:numPr>
                <w:ilvl w:val="0"/>
                <w:numId w:val="65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Информационные ресурсы по вопросам ОГЭ и ЕГЭ.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 по У</w:t>
            </w:r>
            <w:r w:rsidR="00F25AD9" w:rsidRPr="00561C7C">
              <w:rPr>
                <w:color w:val="000000"/>
              </w:rPr>
              <w:t>Р  Классные  руководители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Ноябрь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Протоколы собраний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 w:rsidP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52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Информирование родителей (законных представителей) о сроках и месте подачи заявлений об участии в ЕГЭ, организации и проведении ЕГЭ.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61C7C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 директора по У</w:t>
            </w:r>
            <w:r w:rsidR="00F25AD9" w:rsidRPr="00561C7C">
              <w:rPr>
                <w:color w:val="000000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По мере проведения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 w:rsidP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53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Родительское собрание:</w:t>
            </w:r>
          </w:p>
          <w:p w:rsidR="00F25AD9" w:rsidRPr="00561C7C" w:rsidRDefault="00F25AD9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Нормативно-правовая база ГИА в 2021-2022 учебном году.</w:t>
            </w:r>
          </w:p>
          <w:p w:rsidR="00F25AD9" w:rsidRPr="00561C7C" w:rsidRDefault="00F25AD9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Роль родителей в подготовке выпускников к ГИА.</w:t>
            </w:r>
          </w:p>
          <w:p w:rsidR="00F25AD9" w:rsidRPr="00561C7C" w:rsidRDefault="00F25AD9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Порядок проведения ЕГЭ и ОГЭ правила поведения обучающихся на ОГЭ и ЕГЭ.</w:t>
            </w:r>
          </w:p>
          <w:p w:rsidR="00F25AD9" w:rsidRPr="00561C7C" w:rsidRDefault="00F25AD9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Рекомендации учителей-предметников по подготовке  к экзаменам в  форме ОГЭ и ЕГЭ. Работа с банком открытых заданий ЕГЭ.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Январь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Протоколы родительских собраний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 w:rsidP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t>54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 xml:space="preserve">Индивидуальное информирование  и консультирование по </w:t>
            </w:r>
            <w:r w:rsidRPr="00561C7C">
              <w:rPr>
                <w:color w:val="000000"/>
              </w:rPr>
              <w:lastRenderedPageBreak/>
              <w:t>вопросам, связанных с ЕГЭ и ОГЭ.</w:t>
            </w:r>
            <w:r w:rsidR="00BF7AE5" w:rsidRPr="00561C7C">
              <w:rPr>
                <w:color w:val="000000"/>
              </w:rPr>
              <w:t xml:space="preserve"> </w:t>
            </w:r>
            <w:r w:rsidRPr="00561C7C">
              <w:rPr>
                <w:color w:val="000000"/>
              </w:rPr>
              <w:t>Информирование классными руководителями о  результатах тренировочных работ.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61C7C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Зам. директора по У</w:t>
            </w:r>
            <w:r w:rsidR="00F25AD9" w:rsidRPr="00561C7C">
              <w:rPr>
                <w:color w:val="000000"/>
              </w:rPr>
              <w:t>Р.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Классные руководители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 xml:space="preserve">В течение </w:t>
            </w:r>
            <w:r w:rsidRPr="00561C7C">
              <w:rPr>
                <w:color w:val="000000"/>
              </w:rPr>
              <w:lastRenderedPageBreak/>
              <w:t>учебного года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 </w:t>
            </w:r>
            <w:r w:rsidR="00BF7AE5" w:rsidRPr="00561C7C">
              <w:rPr>
                <w:color w:val="000000"/>
              </w:rPr>
              <w:t xml:space="preserve">Аналитические </w:t>
            </w:r>
            <w:r w:rsidR="00BF7AE5" w:rsidRPr="00561C7C">
              <w:rPr>
                <w:color w:val="000000"/>
              </w:rPr>
              <w:lastRenderedPageBreak/>
              <w:t>справки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BF7AE5" w:rsidP="00BF7AE5">
            <w:pPr>
              <w:rPr>
                <w:color w:val="000000"/>
              </w:rPr>
            </w:pPr>
            <w:r w:rsidRPr="00561C7C">
              <w:rPr>
                <w:color w:val="000000"/>
              </w:rPr>
              <w:lastRenderedPageBreak/>
              <w:t>55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both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Родительское собрание:</w:t>
            </w:r>
          </w:p>
          <w:p w:rsidR="00F25AD9" w:rsidRPr="00561C7C" w:rsidRDefault="00F25AD9">
            <w:pPr>
              <w:numPr>
                <w:ilvl w:val="0"/>
                <w:numId w:val="74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Порядок окончания учебного года.</w:t>
            </w:r>
          </w:p>
          <w:p w:rsidR="00F25AD9" w:rsidRPr="00561C7C" w:rsidRDefault="00F25AD9">
            <w:pPr>
              <w:numPr>
                <w:ilvl w:val="0"/>
                <w:numId w:val="74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Правила подачи и рассмотрения апелляций о нарушении установленного порядка проведения ОГЭ и ЕГЭ, о несогласии с выставленными баллах.</w:t>
            </w:r>
          </w:p>
          <w:p w:rsidR="00F25AD9" w:rsidRPr="00561C7C" w:rsidRDefault="00F25AD9">
            <w:pPr>
              <w:numPr>
                <w:ilvl w:val="0"/>
                <w:numId w:val="74"/>
              </w:numPr>
              <w:ind w:left="0"/>
              <w:jc w:val="both"/>
              <w:rPr>
                <w:color w:val="000000"/>
              </w:rPr>
            </w:pPr>
            <w:r w:rsidRPr="00561C7C">
              <w:rPr>
                <w:color w:val="000000"/>
              </w:rPr>
              <w:t>Порядок информирования о результатах ОГЭ и ЕГЭ.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61C7C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 директора по У</w:t>
            </w:r>
            <w:r w:rsidR="00F25AD9" w:rsidRPr="00561C7C">
              <w:rPr>
                <w:color w:val="000000"/>
              </w:rPr>
              <w:t>Р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Классные руководители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Май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Протоколы родительских собраний</w:t>
            </w:r>
          </w:p>
        </w:tc>
      </w:tr>
      <w:tr w:rsidR="00F25AD9" w:rsidRPr="00561C7C" w:rsidTr="00561C7C">
        <w:trPr>
          <w:gridAfter w:val="2"/>
          <w:wAfter w:w="2666" w:type="dxa"/>
        </w:trPr>
        <w:tc>
          <w:tcPr>
            <w:tcW w:w="1437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Психолого-педагогическое сопровождение выпускников при подготовке и проведении государственной аттестации</w:t>
            </w:r>
          </w:p>
        </w:tc>
      </w:tr>
      <w:tr w:rsidR="00F25AD9" w:rsidRPr="00561C7C" w:rsidTr="002D6D5E">
        <w:trPr>
          <w:gridAfter w:val="1"/>
          <w:wAfter w:w="2645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61C7C" w:rsidP="00561C7C">
            <w:pPr>
              <w:rPr>
                <w:color w:val="000000"/>
              </w:rPr>
            </w:pPr>
            <w:r w:rsidRPr="00561C7C">
              <w:rPr>
                <w:color w:val="000000"/>
              </w:rPr>
              <w:t>56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Тренинговые занятия  «Снятие тревожности и   напряженности при сдаче экзаменов».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  <w:p w:rsidR="00F25AD9" w:rsidRPr="00561C7C" w:rsidRDefault="00561C7C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 директора по УР Социальный педагог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color w:val="000000"/>
              </w:rPr>
              <w:t>Январь-май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color w:val="000000"/>
              </w:rPr>
              <w:t> </w:t>
            </w:r>
          </w:p>
        </w:tc>
      </w:tr>
      <w:tr w:rsidR="00F25AD9" w:rsidRPr="00561C7C" w:rsidTr="00561C7C">
        <w:trPr>
          <w:gridAfter w:val="1"/>
          <w:wAfter w:w="2645" w:type="dxa"/>
          <w:trHeight w:val="2166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61C7C" w:rsidP="00561C7C">
            <w:pPr>
              <w:rPr>
                <w:color w:val="000000"/>
              </w:rPr>
            </w:pPr>
            <w:r w:rsidRPr="00561C7C">
              <w:rPr>
                <w:color w:val="000000"/>
              </w:rPr>
              <w:t>57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Диагностика: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выявление детей, имеющих личностные и познавательные трудности при подготовке и сдаче экзаменов;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-выявление интереса к профессии с учётом цели труда: познавательной, преобразующей, изыскательской.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61C7C" w:rsidP="00561C7C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 по УР Социальный педагог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color w:val="000000"/>
              </w:rPr>
              <w:t>Октябрь,</w:t>
            </w:r>
          </w:p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color w:val="000000"/>
              </w:rPr>
              <w:t>ноябрь, декабрь.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color w:val="000000"/>
              </w:rPr>
              <w:t>Аналитическая справка</w:t>
            </w:r>
          </w:p>
        </w:tc>
      </w:tr>
      <w:tr w:rsidR="00F25AD9" w:rsidRPr="00561C7C" w:rsidTr="00561C7C">
        <w:trPr>
          <w:gridAfter w:val="1"/>
          <w:wAfter w:w="2645" w:type="dxa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561C7C" w:rsidP="00561C7C">
            <w:pPr>
              <w:rPr>
                <w:color w:val="000000"/>
              </w:rPr>
            </w:pPr>
            <w:r w:rsidRPr="00561C7C">
              <w:rPr>
                <w:color w:val="000000"/>
              </w:rPr>
              <w:t>58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b/>
                <w:bCs/>
                <w:color w:val="000000"/>
              </w:rPr>
              <w:t>Психологическое просвещение и образование, формирование психологической культуры</w:t>
            </w:r>
            <w:r w:rsidRPr="00561C7C">
              <w:rPr>
                <w:color w:val="000000"/>
              </w:rPr>
              <w:t>: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выступление на родительских собраниях «Как помочь подросткам подготовиться к экзаменам?», «Психологические советы по подготовке к ЕГЭ»;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 проведение классных часов;</w:t>
            </w:r>
          </w:p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-организация «Уголка психолога»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90A" w:rsidRDefault="00561C7C" w:rsidP="0019690A">
            <w:pPr>
              <w:rPr>
                <w:color w:val="000000"/>
              </w:rPr>
            </w:pPr>
            <w:r w:rsidRPr="00561C7C">
              <w:rPr>
                <w:color w:val="000000"/>
              </w:rPr>
              <w:t>Зам.  по УР</w:t>
            </w:r>
            <w:r w:rsidR="0019690A">
              <w:rPr>
                <w:color w:val="000000"/>
              </w:rPr>
              <w:t xml:space="preserve">, </w:t>
            </w:r>
          </w:p>
          <w:p w:rsidR="00F25AD9" w:rsidRPr="00561C7C" w:rsidRDefault="00561C7C" w:rsidP="0019690A">
            <w:pPr>
              <w:rPr>
                <w:color w:val="000000"/>
              </w:rPr>
            </w:pPr>
            <w:bookmarkStart w:id="0" w:name="_GoBack"/>
            <w:bookmarkEnd w:id="0"/>
            <w:r w:rsidRPr="00561C7C">
              <w:rPr>
                <w:color w:val="000000"/>
              </w:rPr>
              <w:t xml:space="preserve"> </w:t>
            </w:r>
            <w:r w:rsidR="0019690A">
              <w:rPr>
                <w:color w:val="000000"/>
              </w:rPr>
              <w:t>с</w:t>
            </w:r>
            <w:r w:rsidRPr="00561C7C">
              <w:rPr>
                <w:color w:val="000000"/>
              </w:rPr>
              <w:t>оциальный педагог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  <w:r w:rsidRPr="00561C7C">
              <w:rPr>
                <w:color w:val="000000"/>
              </w:rPr>
              <w:t>По мере необходимости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561C7C" w:rsidRDefault="00F25AD9">
            <w:pPr>
              <w:jc w:val="center"/>
              <w:rPr>
                <w:color w:val="000000"/>
              </w:rPr>
            </w:pPr>
            <w:r w:rsidRPr="00561C7C">
              <w:rPr>
                <w:color w:val="000000"/>
              </w:rPr>
              <w:t>Протоколы собраний</w:t>
            </w:r>
          </w:p>
        </w:tc>
      </w:tr>
      <w:tr w:rsidR="00F25AD9" w:rsidRPr="00561C7C" w:rsidTr="00561C7C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Pr="00561C7C" w:rsidRDefault="00F25AD9">
            <w:pPr>
              <w:rPr>
                <w:color w:val="000000"/>
              </w:rPr>
            </w:pPr>
          </w:p>
        </w:tc>
      </w:tr>
    </w:tbl>
    <w:p w:rsidR="00F25AD9" w:rsidRPr="00561C7C" w:rsidRDefault="00F25AD9" w:rsidP="00824CB1">
      <w:pPr>
        <w:shd w:val="clear" w:color="auto" w:fill="FFFFFF"/>
        <w:rPr>
          <w:color w:val="000000"/>
        </w:rPr>
      </w:pPr>
    </w:p>
    <w:p w:rsidR="00F25AD9" w:rsidRPr="00561C7C" w:rsidRDefault="00F25AD9" w:rsidP="00F25AD9">
      <w:pPr>
        <w:shd w:val="clear" w:color="auto" w:fill="FFFFFF"/>
        <w:jc w:val="center"/>
        <w:rPr>
          <w:color w:val="000000"/>
        </w:rPr>
      </w:pPr>
      <w:r w:rsidRPr="00561C7C">
        <w:rPr>
          <w:color w:val="000000"/>
        </w:rPr>
        <w:t> </w:t>
      </w:r>
    </w:p>
    <w:p w:rsidR="00F25AD9" w:rsidRPr="00561C7C" w:rsidRDefault="00F25AD9" w:rsidP="00F25AD9">
      <w:pPr>
        <w:shd w:val="clear" w:color="auto" w:fill="FFFFFF"/>
        <w:jc w:val="center"/>
        <w:rPr>
          <w:color w:val="000000"/>
        </w:rPr>
      </w:pPr>
      <w:r w:rsidRPr="00561C7C">
        <w:rPr>
          <w:color w:val="000000"/>
        </w:rPr>
        <w:t> </w:t>
      </w:r>
    </w:p>
    <w:p w:rsidR="00F25AD9" w:rsidRPr="00561C7C" w:rsidRDefault="00F25AD9" w:rsidP="00F25AD9">
      <w:pPr>
        <w:shd w:val="clear" w:color="auto" w:fill="FFFFFF"/>
        <w:jc w:val="center"/>
        <w:rPr>
          <w:color w:val="000000"/>
        </w:rPr>
      </w:pPr>
      <w:r w:rsidRPr="00561C7C">
        <w:rPr>
          <w:color w:val="000000"/>
        </w:rPr>
        <w:t> </w:t>
      </w:r>
    </w:p>
    <w:p w:rsidR="00F25AD9" w:rsidRPr="00561C7C" w:rsidRDefault="00F25AD9" w:rsidP="00F25AD9">
      <w:pPr>
        <w:shd w:val="clear" w:color="auto" w:fill="FFFFFF"/>
        <w:jc w:val="center"/>
        <w:rPr>
          <w:color w:val="000000"/>
        </w:rPr>
      </w:pPr>
      <w:r w:rsidRPr="00561C7C">
        <w:rPr>
          <w:color w:val="000000"/>
        </w:rPr>
        <w:t> </w:t>
      </w:r>
    </w:p>
    <w:p w:rsidR="00421FC7" w:rsidRPr="00561C7C" w:rsidRDefault="00F25AD9" w:rsidP="00561C7C">
      <w:pPr>
        <w:shd w:val="clear" w:color="auto" w:fill="FFFFFF"/>
        <w:rPr>
          <w:color w:val="000000"/>
        </w:rPr>
      </w:pPr>
      <w:r w:rsidRPr="00561C7C">
        <w:rPr>
          <w:color w:val="000000"/>
        </w:rPr>
        <w:t> </w:t>
      </w:r>
    </w:p>
    <w:sectPr w:rsidR="00421FC7" w:rsidRPr="00561C7C" w:rsidSect="00561C7C">
      <w:foot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3C" w:rsidRDefault="00EC1F3C" w:rsidP="00F25AD9">
      <w:r>
        <w:separator/>
      </w:r>
    </w:p>
  </w:endnote>
  <w:endnote w:type="continuationSeparator" w:id="0">
    <w:p w:rsidR="00EC1F3C" w:rsidRDefault="00EC1F3C" w:rsidP="00F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88094"/>
      <w:docPartObj>
        <w:docPartGallery w:val="Page Numbers (Bottom of Page)"/>
        <w:docPartUnique/>
      </w:docPartObj>
    </w:sdtPr>
    <w:sdtEndPr/>
    <w:sdtContent>
      <w:p w:rsidR="00BF7AE5" w:rsidRDefault="00EC1F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9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7AE5" w:rsidRDefault="00BF7A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3C" w:rsidRDefault="00EC1F3C" w:rsidP="00F25AD9">
      <w:r>
        <w:separator/>
      </w:r>
    </w:p>
  </w:footnote>
  <w:footnote w:type="continuationSeparator" w:id="0">
    <w:p w:rsidR="00EC1F3C" w:rsidRDefault="00EC1F3C" w:rsidP="00F2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CBE"/>
    <w:multiLevelType w:val="multilevel"/>
    <w:tmpl w:val="28EA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376B"/>
    <w:multiLevelType w:val="multilevel"/>
    <w:tmpl w:val="839EA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25E44"/>
    <w:multiLevelType w:val="multilevel"/>
    <w:tmpl w:val="2B6C3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D7E94"/>
    <w:multiLevelType w:val="multilevel"/>
    <w:tmpl w:val="875A2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B5433"/>
    <w:multiLevelType w:val="multilevel"/>
    <w:tmpl w:val="BC6C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B2713"/>
    <w:multiLevelType w:val="multilevel"/>
    <w:tmpl w:val="A01023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A7C64"/>
    <w:multiLevelType w:val="multilevel"/>
    <w:tmpl w:val="AF3298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82F4D"/>
    <w:multiLevelType w:val="multilevel"/>
    <w:tmpl w:val="A100E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5409C"/>
    <w:multiLevelType w:val="multilevel"/>
    <w:tmpl w:val="BBF05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90888"/>
    <w:multiLevelType w:val="multilevel"/>
    <w:tmpl w:val="FBC0C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77528E"/>
    <w:multiLevelType w:val="multilevel"/>
    <w:tmpl w:val="B7A25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862F6"/>
    <w:multiLevelType w:val="multilevel"/>
    <w:tmpl w:val="67687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C23B03"/>
    <w:multiLevelType w:val="multilevel"/>
    <w:tmpl w:val="3A3678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C1AFF"/>
    <w:multiLevelType w:val="multilevel"/>
    <w:tmpl w:val="C174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02A48"/>
    <w:multiLevelType w:val="multilevel"/>
    <w:tmpl w:val="6FB63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C60EE8"/>
    <w:multiLevelType w:val="multilevel"/>
    <w:tmpl w:val="2E2460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F74179"/>
    <w:multiLevelType w:val="multilevel"/>
    <w:tmpl w:val="25E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5963F3"/>
    <w:multiLevelType w:val="multilevel"/>
    <w:tmpl w:val="3AB24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5B29EA"/>
    <w:multiLevelType w:val="multilevel"/>
    <w:tmpl w:val="4A787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62307F"/>
    <w:multiLevelType w:val="multilevel"/>
    <w:tmpl w:val="58AE8F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2319A6"/>
    <w:multiLevelType w:val="multilevel"/>
    <w:tmpl w:val="47B2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32A56"/>
    <w:multiLevelType w:val="multilevel"/>
    <w:tmpl w:val="B13A9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3114D6"/>
    <w:multiLevelType w:val="multilevel"/>
    <w:tmpl w:val="FE5CC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9D690F"/>
    <w:multiLevelType w:val="multilevel"/>
    <w:tmpl w:val="3F6EA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333D2"/>
    <w:multiLevelType w:val="multilevel"/>
    <w:tmpl w:val="72E2A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76100"/>
    <w:multiLevelType w:val="multilevel"/>
    <w:tmpl w:val="32461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F438C0"/>
    <w:multiLevelType w:val="multilevel"/>
    <w:tmpl w:val="C17C2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B04C7C"/>
    <w:multiLevelType w:val="multilevel"/>
    <w:tmpl w:val="0A32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DA262E"/>
    <w:multiLevelType w:val="multilevel"/>
    <w:tmpl w:val="C69E4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632CC2"/>
    <w:multiLevelType w:val="multilevel"/>
    <w:tmpl w:val="9FB45E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4D3573"/>
    <w:multiLevelType w:val="multilevel"/>
    <w:tmpl w:val="64BCE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2D51C7"/>
    <w:multiLevelType w:val="multilevel"/>
    <w:tmpl w:val="225EF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293F78"/>
    <w:multiLevelType w:val="multilevel"/>
    <w:tmpl w:val="4F7E10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A706F1"/>
    <w:multiLevelType w:val="multilevel"/>
    <w:tmpl w:val="12E4F7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0E3F4D"/>
    <w:multiLevelType w:val="multilevel"/>
    <w:tmpl w:val="591C1F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376124"/>
    <w:multiLevelType w:val="multilevel"/>
    <w:tmpl w:val="CE506A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A67C78"/>
    <w:multiLevelType w:val="multilevel"/>
    <w:tmpl w:val="AA983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1967F8"/>
    <w:multiLevelType w:val="multilevel"/>
    <w:tmpl w:val="9FD08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1074C0"/>
    <w:multiLevelType w:val="multilevel"/>
    <w:tmpl w:val="7F1244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B37E25"/>
    <w:multiLevelType w:val="multilevel"/>
    <w:tmpl w:val="4670AC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C51F9F"/>
    <w:multiLevelType w:val="multilevel"/>
    <w:tmpl w:val="B1F0B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023B99"/>
    <w:multiLevelType w:val="multilevel"/>
    <w:tmpl w:val="514AF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9B2763"/>
    <w:multiLevelType w:val="multilevel"/>
    <w:tmpl w:val="619C1C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5F4902"/>
    <w:multiLevelType w:val="multilevel"/>
    <w:tmpl w:val="3BA24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5E06C7"/>
    <w:multiLevelType w:val="multilevel"/>
    <w:tmpl w:val="7F348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79674C"/>
    <w:multiLevelType w:val="multilevel"/>
    <w:tmpl w:val="2D44F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6085B"/>
    <w:multiLevelType w:val="multilevel"/>
    <w:tmpl w:val="5A54D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6367E1"/>
    <w:multiLevelType w:val="multilevel"/>
    <w:tmpl w:val="E2C2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7D3B30"/>
    <w:multiLevelType w:val="multilevel"/>
    <w:tmpl w:val="9D82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4652E8"/>
    <w:multiLevelType w:val="multilevel"/>
    <w:tmpl w:val="AB58E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9A042A"/>
    <w:multiLevelType w:val="multilevel"/>
    <w:tmpl w:val="F4807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741ED9"/>
    <w:multiLevelType w:val="multilevel"/>
    <w:tmpl w:val="20CCA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74300F"/>
    <w:multiLevelType w:val="multilevel"/>
    <w:tmpl w:val="DFD48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08418A"/>
    <w:multiLevelType w:val="multilevel"/>
    <w:tmpl w:val="213E9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AB11E6"/>
    <w:multiLevelType w:val="multilevel"/>
    <w:tmpl w:val="A0F6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F8238E"/>
    <w:multiLevelType w:val="multilevel"/>
    <w:tmpl w:val="5EDCB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4D633A"/>
    <w:multiLevelType w:val="multilevel"/>
    <w:tmpl w:val="E1680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C25379"/>
    <w:multiLevelType w:val="multilevel"/>
    <w:tmpl w:val="16FE8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F30AD2"/>
    <w:multiLevelType w:val="multilevel"/>
    <w:tmpl w:val="B750E7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4126CA"/>
    <w:multiLevelType w:val="multilevel"/>
    <w:tmpl w:val="8CC84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8B35AD"/>
    <w:multiLevelType w:val="multilevel"/>
    <w:tmpl w:val="FC62F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2C764E"/>
    <w:multiLevelType w:val="multilevel"/>
    <w:tmpl w:val="CC4882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98067C"/>
    <w:multiLevelType w:val="multilevel"/>
    <w:tmpl w:val="D840D2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AC184F"/>
    <w:multiLevelType w:val="multilevel"/>
    <w:tmpl w:val="7DEC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7C7FBF"/>
    <w:multiLevelType w:val="multilevel"/>
    <w:tmpl w:val="38E2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D404A6"/>
    <w:multiLevelType w:val="multilevel"/>
    <w:tmpl w:val="1F72D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165456"/>
    <w:multiLevelType w:val="multilevel"/>
    <w:tmpl w:val="7796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8F56BF"/>
    <w:multiLevelType w:val="multilevel"/>
    <w:tmpl w:val="3EB4EE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EE3A39"/>
    <w:multiLevelType w:val="multilevel"/>
    <w:tmpl w:val="BC3A9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262B4D"/>
    <w:multiLevelType w:val="multilevel"/>
    <w:tmpl w:val="E2628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A712AD"/>
    <w:multiLevelType w:val="multilevel"/>
    <w:tmpl w:val="6786E8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937DA8"/>
    <w:multiLevelType w:val="multilevel"/>
    <w:tmpl w:val="B648A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A76947"/>
    <w:multiLevelType w:val="multilevel"/>
    <w:tmpl w:val="3A287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>
    <w:nsid w:val="7CBA4C15"/>
    <w:multiLevelType w:val="multilevel"/>
    <w:tmpl w:val="115EC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1C642A"/>
    <w:multiLevelType w:val="multilevel"/>
    <w:tmpl w:val="ECAA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607530"/>
    <w:multiLevelType w:val="multilevel"/>
    <w:tmpl w:val="22B26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68222E"/>
    <w:multiLevelType w:val="multilevel"/>
    <w:tmpl w:val="F222C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4D7B01"/>
    <w:multiLevelType w:val="multilevel"/>
    <w:tmpl w:val="3AB6A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16"/>
  </w:num>
  <w:num w:numId="4">
    <w:abstractNumId w:val="55"/>
  </w:num>
  <w:num w:numId="5">
    <w:abstractNumId w:val="71"/>
  </w:num>
  <w:num w:numId="6">
    <w:abstractNumId w:val="59"/>
  </w:num>
  <w:num w:numId="7">
    <w:abstractNumId w:val="20"/>
  </w:num>
  <w:num w:numId="8">
    <w:abstractNumId w:val="14"/>
  </w:num>
  <w:num w:numId="9">
    <w:abstractNumId w:val="53"/>
  </w:num>
  <w:num w:numId="10">
    <w:abstractNumId w:val="36"/>
  </w:num>
  <w:num w:numId="11">
    <w:abstractNumId w:val="3"/>
  </w:num>
  <w:num w:numId="12">
    <w:abstractNumId w:val="60"/>
  </w:num>
  <w:num w:numId="13">
    <w:abstractNumId w:val="7"/>
  </w:num>
  <w:num w:numId="14">
    <w:abstractNumId w:val="46"/>
  </w:num>
  <w:num w:numId="15">
    <w:abstractNumId w:val="51"/>
  </w:num>
  <w:num w:numId="16">
    <w:abstractNumId w:val="62"/>
  </w:num>
  <w:num w:numId="17">
    <w:abstractNumId w:val="33"/>
  </w:num>
  <w:num w:numId="18">
    <w:abstractNumId w:val="61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39"/>
  </w:num>
  <w:num w:numId="24">
    <w:abstractNumId w:val="32"/>
  </w:num>
  <w:num w:numId="25">
    <w:abstractNumId w:val="66"/>
  </w:num>
  <w:num w:numId="26">
    <w:abstractNumId w:val="30"/>
  </w:num>
  <w:num w:numId="27">
    <w:abstractNumId w:val="75"/>
  </w:num>
  <w:num w:numId="28">
    <w:abstractNumId w:val="43"/>
  </w:num>
  <w:num w:numId="29">
    <w:abstractNumId w:val="45"/>
  </w:num>
  <w:num w:numId="30">
    <w:abstractNumId w:val="56"/>
  </w:num>
  <w:num w:numId="31">
    <w:abstractNumId w:val="26"/>
  </w:num>
  <w:num w:numId="32">
    <w:abstractNumId w:val="6"/>
  </w:num>
  <w:num w:numId="33">
    <w:abstractNumId w:val="31"/>
  </w:num>
  <w:num w:numId="34">
    <w:abstractNumId w:val="34"/>
  </w:num>
  <w:num w:numId="35">
    <w:abstractNumId w:val="35"/>
  </w:num>
  <w:num w:numId="36">
    <w:abstractNumId w:val="12"/>
  </w:num>
  <w:num w:numId="37">
    <w:abstractNumId w:val="38"/>
  </w:num>
  <w:num w:numId="38">
    <w:abstractNumId w:val="70"/>
  </w:num>
  <w:num w:numId="39">
    <w:abstractNumId w:val="74"/>
  </w:num>
  <w:num w:numId="40">
    <w:abstractNumId w:val="24"/>
  </w:num>
  <w:num w:numId="41">
    <w:abstractNumId w:val="18"/>
  </w:num>
  <w:num w:numId="42">
    <w:abstractNumId w:val="28"/>
  </w:num>
  <w:num w:numId="43">
    <w:abstractNumId w:val="9"/>
  </w:num>
  <w:num w:numId="44">
    <w:abstractNumId w:val="64"/>
  </w:num>
  <w:num w:numId="45">
    <w:abstractNumId w:val="72"/>
  </w:num>
  <w:num w:numId="46">
    <w:abstractNumId w:val="25"/>
  </w:num>
  <w:num w:numId="47">
    <w:abstractNumId w:val="40"/>
  </w:num>
  <w:num w:numId="48">
    <w:abstractNumId w:val="8"/>
  </w:num>
  <w:num w:numId="49">
    <w:abstractNumId w:val="27"/>
  </w:num>
  <w:num w:numId="50">
    <w:abstractNumId w:val="52"/>
  </w:num>
  <w:num w:numId="51">
    <w:abstractNumId w:val="77"/>
  </w:num>
  <w:num w:numId="52">
    <w:abstractNumId w:val="65"/>
  </w:num>
  <w:num w:numId="53">
    <w:abstractNumId w:val="10"/>
  </w:num>
  <w:num w:numId="54">
    <w:abstractNumId w:val="57"/>
  </w:num>
  <w:num w:numId="55">
    <w:abstractNumId w:val="1"/>
  </w:num>
  <w:num w:numId="56">
    <w:abstractNumId w:val="21"/>
  </w:num>
  <w:num w:numId="57">
    <w:abstractNumId w:val="69"/>
  </w:num>
  <w:num w:numId="58">
    <w:abstractNumId w:val="58"/>
  </w:num>
  <w:num w:numId="59">
    <w:abstractNumId w:val="42"/>
  </w:num>
  <w:num w:numId="60">
    <w:abstractNumId w:val="0"/>
  </w:num>
  <w:num w:numId="61">
    <w:abstractNumId w:val="4"/>
  </w:num>
  <w:num w:numId="62">
    <w:abstractNumId w:val="50"/>
  </w:num>
  <w:num w:numId="63">
    <w:abstractNumId w:val="49"/>
  </w:num>
  <w:num w:numId="64">
    <w:abstractNumId w:val="73"/>
  </w:num>
  <w:num w:numId="65">
    <w:abstractNumId w:val="54"/>
  </w:num>
  <w:num w:numId="66">
    <w:abstractNumId w:val="22"/>
  </w:num>
  <w:num w:numId="67">
    <w:abstractNumId w:val="23"/>
  </w:num>
  <w:num w:numId="68">
    <w:abstractNumId w:val="2"/>
  </w:num>
  <w:num w:numId="69">
    <w:abstractNumId w:val="47"/>
  </w:num>
  <w:num w:numId="70">
    <w:abstractNumId w:val="68"/>
  </w:num>
  <w:num w:numId="71">
    <w:abstractNumId w:val="41"/>
  </w:num>
  <w:num w:numId="72">
    <w:abstractNumId w:val="5"/>
  </w:num>
  <w:num w:numId="73">
    <w:abstractNumId w:val="67"/>
  </w:num>
  <w:num w:numId="74">
    <w:abstractNumId w:val="63"/>
  </w:num>
  <w:num w:numId="75">
    <w:abstractNumId w:val="48"/>
  </w:num>
  <w:num w:numId="76">
    <w:abstractNumId w:val="76"/>
  </w:num>
  <w:num w:numId="77">
    <w:abstractNumId w:val="37"/>
  </w:num>
  <w:num w:numId="78">
    <w:abstractNumId w:val="1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D9"/>
    <w:rsid w:val="000B0DC3"/>
    <w:rsid w:val="00105E3C"/>
    <w:rsid w:val="0019690A"/>
    <w:rsid w:val="002D6D5E"/>
    <w:rsid w:val="00352E95"/>
    <w:rsid w:val="0039370D"/>
    <w:rsid w:val="00421FC7"/>
    <w:rsid w:val="0050453B"/>
    <w:rsid w:val="00561C7C"/>
    <w:rsid w:val="00587AD6"/>
    <w:rsid w:val="007C2AEE"/>
    <w:rsid w:val="00824CB1"/>
    <w:rsid w:val="00907854"/>
    <w:rsid w:val="00967A56"/>
    <w:rsid w:val="00A14903"/>
    <w:rsid w:val="00B313F2"/>
    <w:rsid w:val="00BF7AE5"/>
    <w:rsid w:val="00CD3EF9"/>
    <w:rsid w:val="00D07829"/>
    <w:rsid w:val="00EC1F3C"/>
    <w:rsid w:val="00EF228F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D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25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AD9"/>
    <w:rPr>
      <w:sz w:val="24"/>
      <w:szCs w:val="24"/>
    </w:rPr>
  </w:style>
  <w:style w:type="paragraph" w:styleId="a6">
    <w:name w:val="footer"/>
    <w:basedOn w:val="a"/>
    <w:link w:val="a7"/>
    <w:uiPriority w:val="99"/>
    <w:rsid w:val="00F25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A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D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25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AD9"/>
    <w:rPr>
      <w:sz w:val="24"/>
      <w:szCs w:val="24"/>
    </w:rPr>
  </w:style>
  <w:style w:type="paragraph" w:styleId="a6">
    <w:name w:val="footer"/>
    <w:basedOn w:val="a"/>
    <w:link w:val="a7"/>
    <w:uiPriority w:val="99"/>
    <w:rsid w:val="00F25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A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точка роста</cp:lastModifiedBy>
  <cp:revision>2</cp:revision>
  <dcterms:created xsi:type="dcterms:W3CDTF">2023-06-30T05:41:00Z</dcterms:created>
  <dcterms:modified xsi:type="dcterms:W3CDTF">2023-06-30T05:41:00Z</dcterms:modified>
</cp:coreProperties>
</file>